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dla dzieci - jaki model będzie odpowiedni dla malucha?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lubią uczyć się nowych umiejętności, dlatego, gdy będą w odpowiednim wieku, warto kupić im coś, co pozwoli nim na uprawianie sportu. Zobacz, jakie &lt;strong&gt;rowery dla dzieci&lt;/strong&gt; warto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jest pasją wielu dzieci. Niektóre z nich wybierają grę w piłkę, jeszcze inne jazdę na hulajnodze czy deskorolce, a niektóre z nich wolą jazdę na wrotkach lub rowerze. Niezależnie od tego, co lubi Twoje dziecko, warto kupić sprzęt sportowy, który zapewni im bezpieczeństwo i pomoże w rozwinięciu pasji.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dla dzieci</w:t>
      </w:r>
      <w:r>
        <w:rPr>
          <w:rFonts w:ascii="calibri" w:hAnsi="calibri" w:eastAsia="calibri" w:cs="calibri"/>
          <w:sz w:val="24"/>
          <w:szCs w:val="24"/>
        </w:rPr>
        <w:t xml:space="preserve"> będą najlepsze? Który model jest warty uwagi? Zapraszamy do czytania!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dla dzieci - dostosuj model do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dostępne są różnorodne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różnią się od siebie nie tylko ceną i kolorem, ale też rozmiarem kół, a także ramy. Warto dostosować go do wzrostu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najmłodszych, najlepsze będą rowery biegowe, które wprowadzą malucha w świat sportu. Starszym dzieciom można kupić sprzęt, który posiada dwa (lub w razie potrzeby trzy/cztery) koła. Sam rower powinno się przede wszystkim dobrać do wzrostu dziecka - jeżeli nie wiesz, jaki sprzęt będzie dla niego odpowiedni, skorzystaj z tabeli rozmiarów, która dostępna jest w wielu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pamiętać, gdy kupuje się nowy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dla dzieci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pozostały sprzęt sportowy, taki jak kask czy też ochraniacze na łokcie i kolana. Gdy maluch ma mało doświadczenia w jeździe, nie trudno o wypadek, dlatego warto zapewnić mu bezpieczeństwo podczas uprawiania ukochanego sportu.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rowery.pl/rowery/rowery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2026-04-01T14:13:41+02:00</dcterms:created>
  <dcterms:modified xsi:type="dcterms:W3CDTF">2026-04-01T14:13:41+02:00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