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gogle rowerowe?</w:t>
      </w:r>
    </w:p>
    <w:p>
      <w:pPr>
        <w:spacing w:before="0" w:after="500" w:line="264" w:lineRule="auto"/>
      </w:pPr>
      <w:r>
        <w:rPr>
          <w:rFonts w:ascii="calibri" w:hAnsi="calibri" w:eastAsia="calibri" w:cs="calibri"/>
          <w:sz w:val="36"/>
          <w:szCs w:val="36"/>
          <w:b/>
        </w:rPr>
        <w:t xml:space="preserve">Jazda bez gogli rowerowych może być niebezpieczna dla wzroku, dlatego warto zakupić odpowiedniej jakości okulary.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gogle rowerowe idealne do jazdy?</w:t>
      </w:r>
    </w:p>
    <w:p>
      <w:pPr>
        <w:spacing w:before="0" w:after="300"/>
      </w:pPr>
      <w:r>
        <w:rPr>
          <w:rFonts w:ascii="calibri" w:hAnsi="calibri" w:eastAsia="calibri" w:cs="calibri"/>
          <w:sz w:val="24"/>
          <w:szCs w:val="24"/>
        </w:rPr>
        <w:t xml:space="preserve">Dbać o wzrok należy również podczas jazdy na rowerze i właśnie dlatego warto zaopatrzyć się w wysokiej jakości </w:t>
      </w:r>
      <w:hyperlink r:id="rId7" w:history="1">
        <w:r>
          <w:rPr>
            <w:rFonts w:ascii="calibri" w:hAnsi="calibri" w:eastAsia="calibri" w:cs="calibri"/>
            <w:color w:val="0000FF"/>
            <w:sz w:val="24"/>
            <w:szCs w:val="24"/>
            <w:u w:val="single"/>
          </w:rPr>
          <w:t xml:space="preserve">gogle rowerowe</w:t>
        </w:r>
      </w:hyperlink>
      <w:r>
        <w:rPr>
          <w:rFonts w:ascii="calibri" w:hAnsi="calibri" w:eastAsia="calibri" w:cs="calibri"/>
          <w:sz w:val="24"/>
          <w:szCs w:val="24"/>
        </w:rPr>
        <w:t xml:space="preserve">. Ich wybór wcale nie jest jednak łatwy, co więc trzeba wziąć pod uwagę przy zakupie, aby wybrać odpowiedniej jakości produkt?</w:t>
      </w:r>
    </w:p>
    <w:p>
      <w:pPr>
        <w:spacing w:before="0" w:after="500" w:line="264" w:lineRule="auto"/>
      </w:pPr>
      <w:r>
        <w:rPr>
          <w:rFonts w:ascii="calibri" w:hAnsi="calibri" w:eastAsia="calibri" w:cs="calibri"/>
          <w:sz w:val="36"/>
          <w:szCs w:val="36"/>
          <w:b/>
        </w:rPr>
        <w:t xml:space="preserve">Wygoda i jeszcze raz wygoda</w:t>
      </w:r>
    </w:p>
    <w:p>
      <w:pPr>
        <w:spacing w:before="0" w:after="300"/>
      </w:pPr>
      <w:r>
        <w:rPr>
          <w:rFonts w:ascii="calibri" w:hAnsi="calibri" w:eastAsia="calibri" w:cs="calibri"/>
          <w:sz w:val="24"/>
          <w:szCs w:val="24"/>
          <w:b/>
        </w:rPr>
        <w:t xml:space="preserve">Gogle rowerowe</w:t>
      </w:r>
      <w:r>
        <w:rPr>
          <w:rFonts w:ascii="calibri" w:hAnsi="calibri" w:eastAsia="calibri" w:cs="calibri"/>
          <w:sz w:val="24"/>
          <w:szCs w:val="24"/>
        </w:rPr>
        <w:t xml:space="preserve"> muszą być przede wszystkim komfortowe w noszeniu. Najlepiej więc wystrzegać się modeli zbytnio uciskających skórę, które będą wymagały ciągłego poprawiania oraz mogą pozostawiać nieestetyczne i bolesne odciski, zwłaszcza wokół oczu. Właśnie dlatego tak ważne jest mierzenie gogli, zarówno w przypadku kupowania stacjonarnego, jak i po otrzymaniu przesyłki ze sklepu online. W przypadku tych drugich, zazwyczaj możliwe jest też zwrócenie nieodpowiednich produktów.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rowerowe czyli solidna ochrona dla oczu</w:t>
      </w:r>
    </w:p>
    <w:p>
      <w:pPr>
        <w:spacing w:before="0" w:after="300"/>
      </w:pPr>
      <w:r>
        <w:rPr>
          <w:rFonts w:ascii="calibri" w:hAnsi="calibri" w:eastAsia="calibri" w:cs="calibri"/>
          <w:sz w:val="24"/>
          <w:szCs w:val="24"/>
        </w:rPr>
        <w:t xml:space="preserve">Takie akcesorium ma przede wszystkim chronić wzrok i jest to możliwe dzięki solidnej szybce, która powinna posiadać filtr ochronny. Najlepiej, by było to oznaczenie UV400, przy czym warto dodatkowo je weryfikować, gdyż wciąż nie dla wszystkich producentów jest to standard. Ciekawym dodatkiem - zwłaszcza w przypadku </w:t>
      </w:r>
      <w:r>
        <w:rPr>
          <w:rFonts w:ascii="calibri" w:hAnsi="calibri" w:eastAsia="calibri" w:cs="calibri"/>
          <w:sz w:val="24"/>
          <w:szCs w:val="24"/>
          <w:i/>
          <w:iCs/>
        </w:rPr>
        <w:t xml:space="preserve">gogli rowerowych</w:t>
      </w:r>
      <w:r>
        <w:rPr>
          <w:rFonts w:ascii="calibri" w:hAnsi="calibri" w:eastAsia="calibri" w:cs="calibri"/>
          <w:sz w:val="24"/>
          <w:szCs w:val="24"/>
        </w:rPr>
        <w:t xml:space="preserve"> z wyższej półki - są też soczewki fotochromatyczne. Dostosowują się one do natężenia światła, dzięki czemu jazda jest zdecydowanie wygodniejsza i mniej męcząca dla wzroku.</w:t>
      </w:r>
    </w:p>
    <w:p>
      <w:pPr>
        <w:spacing w:before="0" w:after="300"/>
      </w:pPr>
      <w:r>
        <w:rPr>
          <w:rFonts w:ascii="calibri" w:hAnsi="calibri" w:eastAsia="calibri" w:cs="calibri"/>
          <w:sz w:val="24"/>
          <w:szCs w:val="24"/>
        </w:rPr>
        <w:t xml:space="preserve">Jak widać wybór gogli do jazdy na rowerze nie jest łatwy, jednak zdecydowanie warto poświęcić nieco czasu, aby zakupić odpowiedniej jakości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owery.pl/172-okulary-i-gogle-rowe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2026-04-01T14:07:52+02:00</dcterms:created>
  <dcterms:modified xsi:type="dcterms:W3CDTF">2026-04-01T14:07:52+02:00</dcterms:modified>
</cp:coreProperties>
</file>

<file path=docProps/custom.xml><?xml version="1.0" encoding="utf-8"?>
<Properties xmlns="http://schemas.openxmlformats.org/officeDocument/2006/custom-properties" xmlns:vt="http://schemas.openxmlformats.org/officeDocument/2006/docPropsVTypes"/>
</file>